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AF04EB" w:rsidRDefault="0097561E" w:rsidP="0097561E">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#9</w:t>
      </w:r>
      <w:r w:rsidR="00834BD7">
        <w:rPr>
          <w:b/>
          <w:noProof/>
          <w:sz w:val="24"/>
        </w:rPr>
        <w:t>2</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834BD7" w:rsidRPr="00834BD7">
        <w:rPr>
          <w:b/>
          <w:noProof/>
          <w:sz w:val="28"/>
        </w:rPr>
        <w:t>R5-214810</w:t>
      </w:r>
    </w:p>
    <w:p w:rsidR="0097561E" w:rsidRPr="003F6BF0" w:rsidRDefault="00834BD7" w:rsidP="0097561E">
      <w:pPr>
        <w:tabs>
          <w:tab w:val="left" w:pos="567"/>
        </w:tabs>
        <w:rPr>
          <w:rFonts w:ascii="Arial" w:hAnsi="Arial" w:cs="Arial"/>
          <w:b/>
          <w:sz w:val="24"/>
        </w:rPr>
      </w:pPr>
      <w:r w:rsidRPr="00834BD7">
        <w:rPr>
          <w:rFonts w:ascii="Arial" w:hAnsi="Arial" w:cs="Arial"/>
          <w:b/>
          <w:sz w:val="24"/>
        </w:rPr>
        <w:t>Electronic Meeting, 16th</w:t>
      </w:r>
      <w:r>
        <w:rPr>
          <w:rFonts w:ascii="Arial" w:hAnsi="Arial" w:cs="Arial"/>
          <w:b/>
          <w:sz w:val="24"/>
        </w:rPr>
        <w:t xml:space="preserve"> </w:t>
      </w:r>
      <w:r w:rsidRPr="00834BD7">
        <w:rPr>
          <w:rFonts w:ascii="Arial" w:hAnsi="Arial" w:cs="Arial"/>
          <w:b/>
          <w:sz w:val="24"/>
        </w:rPr>
        <w:t>– 27th Aug 2021</w:t>
      </w:r>
    </w:p>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w:t>
      </w:r>
      <w:r w:rsidR="00834BD7">
        <w:rPr>
          <w:rFonts w:ascii="Arial" w:hAnsi="Arial" w:cs="Arial"/>
          <w:b/>
          <w:sz w:val="24"/>
          <w:szCs w:val="24"/>
        </w:rPr>
        <w:t>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B93E74">
        <w:rPr>
          <w:rFonts w:ascii="Arial" w:hAnsi="Arial" w:cs="Arial"/>
          <w:b/>
          <w:sz w:val="24"/>
          <w:szCs w:val="24"/>
        </w:rPr>
        <w:t>1</w:t>
      </w:r>
      <w:r w:rsidRPr="00BE40F8">
        <w:rPr>
          <w:rFonts w:ascii="Arial" w:hAnsi="Arial" w:cs="Arial"/>
          <w:b/>
          <w:sz w:val="24"/>
          <w:szCs w:val="24"/>
          <w:highlight w:val="yellow"/>
        </w:rPr>
        <w:t>xxxx</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1</w:t>
      </w:r>
      <w:r w:rsidR="00834BD7">
        <w:rPr>
          <w:rFonts w:ascii="Arial" w:hAnsi="Arial" w:cs="Arial"/>
          <w:b/>
          <w:sz w:val="24"/>
        </w:rPr>
        <w:t>3</w:t>
      </w:r>
      <w:r>
        <w:rPr>
          <w:rFonts w:ascii="Arial" w:hAnsi="Arial" w:cs="Arial"/>
          <w:b/>
          <w:sz w:val="24"/>
        </w:rPr>
        <w:t xml:space="preserve">th – </w:t>
      </w:r>
      <w:r w:rsidR="00834BD7">
        <w:rPr>
          <w:rFonts w:ascii="Arial" w:hAnsi="Arial" w:cs="Arial"/>
          <w:b/>
          <w:sz w:val="24"/>
        </w:rPr>
        <w:t>17</w:t>
      </w:r>
      <w:r>
        <w:rPr>
          <w:rFonts w:ascii="Arial" w:hAnsi="Arial" w:cs="Arial"/>
          <w:b/>
          <w:sz w:val="24"/>
        </w:rPr>
        <w:t xml:space="preserve">th </w:t>
      </w:r>
      <w:r w:rsidR="00834BD7">
        <w:rPr>
          <w:rFonts w:ascii="Arial" w:hAnsi="Arial" w:cs="Arial"/>
          <w:b/>
          <w:sz w:val="24"/>
        </w:rPr>
        <w:t>Sep</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B93B76">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sidR="00B93B76">
              <w:rPr>
                <w:rFonts w:ascii="Arial" w:hAnsi="Arial" w:cs="Arial"/>
                <w:color w:val="00B050"/>
                <w:kern w:val="2"/>
                <w:sz w:val="21"/>
                <w:szCs w:val="22"/>
                <w:lang w:val="en-US" w:eastAsia="ja-JP"/>
              </w:rPr>
              <w:t>2(+6)</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B4526F" w:rsidP="006E6B1B">
            <w:pPr>
              <w:tabs>
                <w:tab w:val="left" w:pos="567"/>
              </w:tabs>
              <w:spacing w:after="0"/>
              <w:rPr>
                <w:rFonts w:ascii="Arial" w:hAnsi="Arial" w:cs="Arial"/>
                <w:highlight w:val="yellow"/>
                <w:lang w:eastAsia="ja-JP"/>
              </w:rPr>
            </w:pPr>
            <w:r w:rsidRPr="00B93B76">
              <w:rPr>
                <w:rFonts w:ascii="Arial" w:hAnsi="Arial" w:cs="Arial"/>
                <w:color w:val="FF9201"/>
                <w:kern w:val="2"/>
                <w:sz w:val="21"/>
                <w:szCs w:val="22"/>
                <w:lang w:val="en-US" w:eastAsia="ja-JP"/>
              </w:rPr>
              <w:t>19%</w:t>
            </w:r>
          </w:p>
        </w:tc>
      </w:tr>
    </w:tbl>
    <w:p w:rsidR="00101DAF" w:rsidRDefault="00101DAF" w:rsidP="00101DA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bookmarkStart w:id="0" w:name="_GoBack"/>
      <w:bookmarkEnd w:id="0"/>
    </w:p>
    <w:p w:rsidR="00101DAF" w:rsidRPr="001F486F" w:rsidRDefault="00101DAF" w:rsidP="00101DA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101DAF" w:rsidRDefault="00101DAF" w:rsidP="00101DA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01DAF" w:rsidRPr="001F486F" w:rsidRDefault="00101DAF" w:rsidP="00101DAF">
      <w:pPr>
        <w:pStyle w:val="afd"/>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Leading WG</w:t>
            </w:r>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2"/>
      </w:pPr>
      <w:r>
        <w:t>2.</w:t>
      </w:r>
      <w:r>
        <w:tab/>
        <w:t xml:space="preserve">Detailed progress in RAN WGs since last TSG meeting </w:t>
      </w:r>
      <w:r w:rsidRPr="005A6C96">
        <w:t>(for all involved WGs)</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4"/>
        <w:rPr>
          <w:lang w:eastAsia="ja-JP"/>
        </w:rPr>
      </w:pPr>
      <w:r>
        <w:rPr>
          <w:lang w:eastAsia="ja-JP"/>
        </w:rPr>
        <w:t>2.1.1</w:t>
      </w:r>
      <w:r>
        <w:rPr>
          <w:lang w:eastAsia="ja-JP"/>
        </w:rPr>
        <w:tab/>
        <w:t>Agreements</w:t>
      </w:r>
    </w:p>
    <w:p w:rsidR="00101DAF" w:rsidRPr="00701410" w:rsidRDefault="00101DAF" w:rsidP="00101DAF">
      <w:pPr>
        <w:pStyle w:val="4"/>
        <w:rPr>
          <w:lang w:eastAsia="ja-JP"/>
        </w:rPr>
      </w:pPr>
      <w:r>
        <w:rPr>
          <w:lang w:eastAsia="ja-JP"/>
        </w:rPr>
        <w:t>2.1.2</w:t>
      </w:r>
      <w:r>
        <w:rPr>
          <w:lang w:eastAsia="ja-JP"/>
        </w:rPr>
        <w:tab/>
        <w:t>Remaining Open issues</w:t>
      </w:r>
    </w:p>
    <w:p w:rsidR="00101DAF" w:rsidRDefault="00101DAF" w:rsidP="00101DAF">
      <w:pPr>
        <w:pStyle w:val="2"/>
        <w:rPr>
          <w:lang w:eastAsia="ja-JP"/>
        </w:rPr>
      </w:pPr>
      <w:r>
        <w:rPr>
          <w:lang w:eastAsia="ja-JP"/>
        </w:rPr>
        <w:t>2.2</w:t>
      </w:r>
      <w:r>
        <w:rPr>
          <w:lang w:eastAsia="ja-JP"/>
        </w:rPr>
        <w:tab/>
      </w:r>
      <w:r>
        <w:rPr>
          <w:rFonts w:hint="eastAsia"/>
          <w:lang w:eastAsia="ja-JP"/>
        </w:rPr>
        <w:t>RAN2</w:t>
      </w:r>
    </w:p>
    <w:p w:rsidR="00101DAF" w:rsidRDefault="00101DAF" w:rsidP="00101DAF">
      <w:pPr>
        <w:pStyle w:val="4"/>
        <w:rPr>
          <w:lang w:eastAsia="ja-JP"/>
        </w:rPr>
      </w:pPr>
      <w:r>
        <w:rPr>
          <w:lang w:eastAsia="ja-JP"/>
        </w:rPr>
        <w:t>2.2.1</w:t>
      </w:r>
      <w:r>
        <w:rPr>
          <w:lang w:eastAsia="ja-JP"/>
        </w:rPr>
        <w:tab/>
        <w:t>Agreements</w:t>
      </w:r>
    </w:p>
    <w:p w:rsidR="00101DAF" w:rsidRPr="00A86AB5" w:rsidRDefault="00101DAF" w:rsidP="00101DAF">
      <w:pPr>
        <w:pStyle w:val="4"/>
        <w:rPr>
          <w:lang w:eastAsia="ja-JP"/>
        </w:rPr>
      </w:pPr>
      <w:r>
        <w:rPr>
          <w:lang w:eastAsia="ja-JP"/>
        </w:rPr>
        <w:t>2.2.2</w:t>
      </w:r>
      <w:r>
        <w:rPr>
          <w:lang w:eastAsia="ja-JP"/>
        </w:rPr>
        <w:tab/>
        <w:t xml:space="preserve">Remaining Open issues </w:t>
      </w:r>
    </w:p>
    <w:p w:rsidR="00101DAF" w:rsidRDefault="00101DAF" w:rsidP="00101DAF">
      <w:pPr>
        <w:pStyle w:val="2"/>
        <w:rPr>
          <w:lang w:eastAsia="ja-JP"/>
        </w:rPr>
      </w:pPr>
      <w:r>
        <w:rPr>
          <w:lang w:eastAsia="ja-JP"/>
        </w:rPr>
        <w:t>2.3</w:t>
      </w:r>
      <w:r>
        <w:rPr>
          <w:lang w:eastAsia="ja-JP"/>
        </w:rPr>
        <w:tab/>
      </w:r>
      <w:r>
        <w:rPr>
          <w:rFonts w:hint="eastAsia"/>
          <w:lang w:eastAsia="ja-JP"/>
        </w:rPr>
        <w:t>RAN3</w:t>
      </w:r>
    </w:p>
    <w:p w:rsidR="00101DAF" w:rsidRDefault="00101DAF" w:rsidP="00101DAF">
      <w:pPr>
        <w:pStyle w:val="4"/>
        <w:rPr>
          <w:lang w:eastAsia="ja-JP"/>
        </w:rPr>
      </w:pPr>
      <w:r>
        <w:rPr>
          <w:lang w:eastAsia="ja-JP"/>
        </w:rPr>
        <w:t>2.3.1</w:t>
      </w:r>
      <w:r>
        <w:rPr>
          <w:lang w:eastAsia="ja-JP"/>
        </w:rPr>
        <w:tab/>
        <w:t>Agreements</w:t>
      </w:r>
    </w:p>
    <w:p w:rsidR="00101DAF" w:rsidRPr="003A4B47" w:rsidRDefault="00101DAF" w:rsidP="00101DAF">
      <w:pPr>
        <w:pStyle w:val="4"/>
        <w:rPr>
          <w:rFonts w:cs="Arial"/>
          <w:lang w:eastAsia="ja-JP"/>
        </w:rPr>
      </w:pPr>
      <w:r>
        <w:rPr>
          <w:lang w:eastAsia="ja-JP"/>
        </w:rPr>
        <w:t>2.3.2</w:t>
      </w:r>
      <w:r>
        <w:rPr>
          <w:lang w:eastAsia="ja-JP"/>
        </w:rPr>
        <w:tab/>
        <w:t>Remaining Open issues</w:t>
      </w:r>
    </w:p>
    <w:p w:rsidR="00101DAF" w:rsidRDefault="00101DAF" w:rsidP="00101DAF">
      <w:pPr>
        <w:pStyle w:val="2"/>
        <w:rPr>
          <w:lang w:eastAsia="ja-JP"/>
        </w:rPr>
      </w:pPr>
      <w:r>
        <w:rPr>
          <w:lang w:eastAsia="ja-JP"/>
        </w:rPr>
        <w:t>2.4</w:t>
      </w:r>
      <w:r>
        <w:rPr>
          <w:lang w:eastAsia="ja-JP"/>
        </w:rPr>
        <w:tab/>
      </w:r>
      <w:r>
        <w:rPr>
          <w:rFonts w:hint="eastAsia"/>
          <w:lang w:eastAsia="ja-JP"/>
        </w:rPr>
        <w:t>RAN4</w:t>
      </w:r>
    </w:p>
    <w:p w:rsidR="00101DAF" w:rsidRDefault="00101DAF" w:rsidP="00101DAF">
      <w:pPr>
        <w:pStyle w:val="4"/>
        <w:rPr>
          <w:lang w:eastAsia="ja-JP"/>
        </w:rPr>
      </w:pPr>
      <w:r>
        <w:rPr>
          <w:lang w:eastAsia="ja-JP"/>
        </w:rPr>
        <w:t>2.4.1</w:t>
      </w:r>
      <w:r>
        <w:rPr>
          <w:lang w:eastAsia="ja-JP"/>
        </w:rPr>
        <w:tab/>
        <w:t>Agreements</w:t>
      </w:r>
    </w:p>
    <w:p w:rsidR="00101DAF" w:rsidRPr="003A4B47" w:rsidRDefault="00101DAF" w:rsidP="00101DAF">
      <w:pPr>
        <w:pStyle w:val="4"/>
        <w:rPr>
          <w:rFonts w:cs="Arial"/>
          <w:lang w:eastAsia="ja-JP"/>
        </w:rPr>
      </w:pPr>
      <w:r>
        <w:rPr>
          <w:lang w:eastAsia="ja-JP"/>
        </w:rPr>
        <w:t>2.4.2</w:t>
      </w:r>
      <w:r>
        <w:rPr>
          <w:lang w:eastAsia="ja-JP"/>
        </w:rPr>
        <w:tab/>
        <w:t>Remaining Open issues</w:t>
      </w:r>
    </w:p>
    <w:p w:rsidR="00101DAF" w:rsidRDefault="00101DAF" w:rsidP="00101DAF">
      <w:pPr>
        <w:pStyle w:val="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4"/>
        <w:rPr>
          <w:lang w:eastAsia="ja-JP"/>
        </w:rPr>
      </w:pPr>
      <w:r>
        <w:rPr>
          <w:lang w:eastAsia="ja-JP"/>
        </w:rPr>
        <w:t>2.5.1</w:t>
      </w:r>
      <w:r>
        <w:rPr>
          <w:lang w:eastAsia="ja-JP"/>
        </w:rPr>
        <w:tab/>
        <w:t>Agreements</w:t>
      </w:r>
    </w:p>
    <w:p w:rsidR="00BE40F8" w:rsidRDefault="00BE40F8" w:rsidP="0097561E">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rsidR="00BE40F8" w:rsidRDefault="00BE40F8" w:rsidP="00BE40F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w:t>
      </w:r>
      <w:r w:rsidR="001137F4">
        <w:rPr>
          <w:rFonts w:eastAsiaTheme="minorEastAsia"/>
          <w:lang w:val="en-US" w:eastAsia="zh-CN"/>
        </w:rPr>
        <w:t xml:space="preserve"> in</w:t>
      </w:r>
      <w:r>
        <w:rPr>
          <w:rFonts w:eastAsiaTheme="minorEastAsia"/>
          <w:lang w:val="en-US" w:eastAsia="zh-CN"/>
        </w:rPr>
        <w:t xml:space="preserve"> [1].</w:t>
      </w:r>
    </w:p>
    <w:p w:rsidR="00BE40F8" w:rsidRDefault="00BE40F8" w:rsidP="0097561E">
      <w:pPr>
        <w:rPr>
          <w:rFonts w:eastAsiaTheme="minorEastAsia"/>
          <w:lang w:val="en-US" w:eastAsia="zh-CN"/>
        </w:rPr>
      </w:pPr>
      <w:r>
        <w:rPr>
          <w:rFonts w:eastAsiaTheme="minorEastAsia"/>
          <w:lang w:val="en-US" w:eastAsia="zh-CN"/>
        </w:rPr>
        <w:t>Common test environment:</w:t>
      </w:r>
    </w:p>
    <w:p w:rsidR="00BE40F8" w:rsidRDefault="00BE40F8" w:rsidP="001137F4">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General procedures for NR SL test </w:t>
      </w:r>
      <w:r w:rsidRPr="00BE40F8">
        <w:rPr>
          <w:rFonts w:eastAsiaTheme="minorEastAsia"/>
          <w:lang w:val="en-US" w:eastAsia="zh-CN"/>
        </w:rPr>
        <w:t>environment</w:t>
      </w:r>
      <w:r>
        <w:rPr>
          <w:rFonts w:eastAsiaTheme="minorEastAsia"/>
          <w:lang w:val="en-US" w:eastAsia="zh-CN"/>
        </w:rPr>
        <w:t xml:space="preserve"> setup </w:t>
      </w:r>
      <w:r w:rsidR="00834BD7">
        <w:rPr>
          <w:rFonts w:eastAsiaTheme="minorEastAsia"/>
          <w:lang w:val="en-US" w:eastAsia="zh-CN"/>
        </w:rPr>
        <w:t>is updated</w:t>
      </w:r>
      <w:r w:rsidR="001137F4">
        <w:rPr>
          <w:rFonts w:eastAsiaTheme="minorEastAsia"/>
          <w:lang w:val="en-US" w:eastAsia="zh-CN"/>
        </w:rPr>
        <w:t xml:space="preserve"> in</w:t>
      </w:r>
      <w:r>
        <w:rPr>
          <w:rFonts w:eastAsiaTheme="minorEastAsia"/>
          <w:lang w:val="en-US" w:eastAsia="zh-CN"/>
        </w:rPr>
        <w:t xml:space="preserve"> </w:t>
      </w:r>
      <w:r w:rsidRPr="00B370BA">
        <w:rPr>
          <w:rFonts w:eastAsiaTheme="minorEastAsia"/>
          <w:lang w:val="en-US" w:eastAsia="zh-CN"/>
        </w:rPr>
        <w:t>[</w:t>
      </w:r>
      <w:r w:rsidR="00834BD7" w:rsidRPr="00B370BA">
        <w:rPr>
          <w:rFonts w:eastAsiaTheme="minorEastAsia"/>
          <w:lang w:val="en-US" w:eastAsia="zh-CN"/>
        </w:rPr>
        <w:t>2</w:t>
      </w:r>
      <w:r w:rsidRPr="00B370BA">
        <w:rPr>
          <w:rFonts w:eastAsiaTheme="minorEastAsia"/>
          <w:lang w:val="en-US" w:eastAsia="zh-CN"/>
        </w:rPr>
        <w:t>];</w:t>
      </w:r>
    </w:p>
    <w:p w:rsidR="001137F4" w:rsidRDefault="001137F4" w:rsidP="00BE40F8">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configuration for </w:t>
      </w:r>
      <w:r w:rsidR="00B370BA">
        <w:rPr>
          <w:rFonts w:eastAsiaTheme="minorEastAsia"/>
          <w:lang w:val="en-US" w:eastAsia="zh-CN"/>
        </w:rPr>
        <w:t>NAS</w:t>
      </w:r>
      <w:r>
        <w:rPr>
          <w:rFonts w:eastAsiaTheme="minorEastAsia"/>
          <w:lang w:val="en-US" w:eastAsia="zh-CN"/>
        </w:rPr>
        <w:t xml:space="preserve"> </w:t>
      </w:r>
      <w:r w:rsidR="00B370BA">
        <w:rPr>
          <w:rFonts w:eastAsiaTheme="minorEastAsia"/>
          <w:lang w:val="en-US" w:eastAsia="zh-CN"/>
        </w:rPr>
        <w:t xml:space="preserve">messages and </w:t>
      </w:r>
      <w:r>
        <w:rPr>
          <w:rFonts w:eastAsiaTheme="minorEastAsia"/>
          <w:lang w:val="en-US" w:eastAsia="zh-CN"/>
        </w:rPr>
        <w:t>IEs are agreed in [</w:t>
      </w:r>
      <w:r w:rsidR="00B370BA">
        <w:rPr>
          <w:rFonts w:eastAsiaTheme="minorEastAsia"/>
          <w:lang w:val="en-US" w:eastAsia="zh-CN"/>
        </w:rPr>
        <w:t>3</w:t>
      </w:r>
      <w:r>
        <w:rPr>
          <w:rFonts w:eastAsiaTheme="minorEastAsia"/>
          <w:lang w:val="en-US" w:eastAsia="zh-CN"/>
        </w:rPr>
        <w:t>]-[</w:t>
      </w:r>
      <w:r w:rsidR="00FF7F5E">
        <w:rPr>
          <w:rFonts w:eastAsiaTheme="minorEastAsia"/>
          <w:lang w:val="en-US" w:eastAsia="zh-CN"/>
        </w:rPr>
        <w:t>12</w:t>
      </w:r>
      <w:r>
        <w:rPr>
          <w:rFonts w:eastAsiaTheme="minorEastAsia"/>
          <w:lang w:val="en-US" w:eastAsia="zh-CN"/>
        </w:rPr>
        <w:t>];</w:t>
      </w:r>
    </w:p>
    <w:p w:rsidR="00FF7F5E" w:rsidRDefault="00FF7F5E" w:rsidP="00BE40F8">
      <w:pPr>
        <w:pStyle w:val="B1"/>
        <w:rPr>
          <w:rFonts w:eastAsiaTheme="minorEastAsia"/>
          <w:lang w:val="en-US" w:eastAsia="zh-CN"/>
        </w:rPr>
      </w:pPr>
      <w:r>
        <w:rPr>
          <w:rFonts w:eastAsiaTheme="minorEastAsia"/>
          <w:lang w:val="en-US" w:eastAsia="zh-CN"/>
        </w:rPr>
        <w:t>-</w:t>
      </w:r>
      <w:r>
        <w:rPr>
          <w:rFonts w:eastAsiaTheme="minorEastAsia"/>
          <w:lang w:val="en-US" w:eastAsia="zh-CN"/>
        </w:rPr>
        <w:tab/>
        <w:t>SST for V2X is introduced in [13]</w:t>
      </w:r>
    </w:p>
    <w:p w:rsidR="00967155" w:rsidRDefault="00967155" w:rsidP="00967155">
      <w:pPr>
        <w:rPr>
          <w:rFonts w:eastAsiaTheme="minorEastAsia"/>
          <w:lang w:val="en-US" w:eastAsia="zh-CN"/>
        </w:rPr>
      </w:pPr>
      <w:r w:rsidRPr="00967155">
        <w:rPr>
          <w:rFonts w:eastAsiaTheme="minorEastAsia"/>
          <w:lang w:val="en-US" w:eastAsia="zh-CN"/>
        </w:rPr>
        <w:t>Implementation Conformance Statement</w:t>
      </w:r>
      <w:r>
        <w:rPr>
          <w:rFonts w:eastAsiaTheme="minorEastAsia"/>
          <w:lang w:val="en-US" w:eastAsia="zh-CN"/>
        </w:rPr>
        <w:t>:</w:t>
      </w:r>
    </w:p>
    <w:p w:rsidR="002D7C84" w:rsidRPr="002D7C84" w:rsidRDefault="002D7C84" w:rsidP="002D7C8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ICS for NR SL PDCP operations are added in [14].</w:t>
      </w:r>
    </w:p>
    <w:p w:rsidR="00967155" w:rsidRDefault="002D7C84" w:rsidP="00BE40F8">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F03659">
        <w:rPr>
          <w:rFonts w:eastAsiaTheme="minorEastAsia" w:hint="eastAsia"/>
          <w:lang w:val="en-US" w:eastAsia="zh-CN"/>
        </w:rPr>
        <w:t>The</w:t>
      </w:r>
      <w:r w:rsidR="00F03659">
        <w:rPr>
          <w:rFonts w:eastAsiaTheme="minorEastAsia"/>
          <w:lang w:val="en-US" w:eastAsia="zh-CN"/>
        </w:rPr>
        <w:t xml:space="preserve"> </w:t>
      </w:r>
      <w:r w:rsidR="00967155">
        <w:rPr>
          <w:rFonts w:eastAsiaTheme="minorEastAsia" w:hint="eastAsia"/>
          <w:lang w:val="en-US" w:eastAsia="zh-CN"/>
        </w:rPr>
        <w:t>P</w:t>
      </w:r>
      <w:r w:rsidR="00967155">
        <w:rPr>
          <w:rFonts w:eastAsiaTheme="minorEastAsia"/>
          <w:lang w:val="en-US" w:eastAsia="zh-CN"/>
        </w:rPr>
        <w:t>IC</w:t>
      </w:r>
      <w:r>
        <w:rPr>
          <w:rFonts w:eastAsiaTheme="minorEastAsia"/>
          <w:lang w:val="en-US" w:eastAsia="zh-CN"/>
        </w:rPr>
        <w:t>S</w:t>
      </w:r>
      <w:r w:rsidR="00967155">
        <w:rPr>
          <w:rFonts w:eastAsiaTheme="minorEastAsia"/>
          <w:lang w:val="en-US" w:eastAsia="zh-CN"/>
        </w:rPr>
        <w:t xml:space="preserve"> </w:t>
      </w:r>
      <w:r>
        <w:rPr>
          <w:rFonts w:eastAsiaTheme="minorEastAsia"/>
          <w:lang w:val="en-US" w:eastAsia="zh-CN"/>
        </w:rPr>
        <w:t xml:space="preserve">for SL-MIMO RF test cases are added in </w:t>
      </w:r>
      <w:r w:rsidR="00967155">
        <w:rPr>
          <w:rFonts w:eastAsiaTheme="minorEastAsia"/>
          <w:lang w:val="en-US" w:eastAsia="zh-CN"/>
        </w:rPr>
        <w:t>[</w:t>
      </w:r>
      <w:r>
        <w:rPr>
          <w:rFonts w:eastAsiaTheme="minorEastAsia"/>
          <w:lang w:val="en-US" w:eastAsia="zh-CN"/>
        </w:rPr>
        <w:t>15</w:t>
      </w:r>
      <w:r w:rsidR="00967155">
        <w:rPr>
          <w:rFonts w:eastAsiaTheme="minorEastAsia"/>
          <w:lang w:val="en-US" w:eastAsia="zh-CN"/>
        </w:rPr>
        <w:t>].</w:t>
      </w:r>
    </w:p>
    <w:p w:rsidR="002D7C84" w:rsidRDefault="002D7C84" w:rsidP="002D7C84">
      <w:pPr>
        <w:rPr>
          <w:rFonts w:eastAsiaTheme="minorEastAsia"/>
          <w:lang w:val="en-US" w:eastAsia="zh-CN"/>
        </w:rPr>
      </w:pPr>
      <w:r>
        <w:rPr>
          <w:rFonts w:eastAsiaTheme="minorEastAsia"/>
          <w:lang w:val="en-US" w:eastAsia="zh-CN"/>
        </w:rPr>
        <w:t xml:space="preserve">UE </w:t>
      </w:r>
      <w:r w:rsidRPr="002D7C84">
        <w:rPr>
          <w:rFonts w:eastAsiaTheme="minorEastAsia"/>
          <w:lang w:val="en-US" w:eastAsia="zh-CN"/>
        </w:rPr>
        <w:t>Special conformance testing functions</w:t>
      </w:r>
      <w:r>
        <w:rPr>
          <w:rFonts w:eastAsiaTheme="minorEastAsia"/>
          <w:lang w:val="en-US" w:eastAsia="zh-CN"/>
        </w:rPr>
        <w:t>:</w:t>
      </w:r>
    </w:p>
    <w:p w:rsidR="002D7C84" w:rsidRPr="002D7C84" w:rsidRDefault="002D7C84" w:rsidP="00BE40F8">
      <w:pPr>
        <w:pStyle w:val="B1"/>
        <w:rPr>
          <w:rFonts w:eastAsiaTheme="minorEastAsia"/>
          <w:lang w:val="en-US" w:eastAsia="zh-CN"/>
        </w:rPr>
      </w:pPr>
      <w:r>
        <w:rPr>
          <w:rFonts w:eastAsiaTheme="minorEastAsia"/>
          <w:lang w:val="en-US" w:eastAsia="zh-CN"/>
        </w:rPr>
        <w:t>-</w:t>
      </w:r>
      <w:r>
        <w:rPr>
          <w:rFonts w:eastAsiaTheme="minorEastAsia"/>
          <w:lang w:val="en-US" w:eastAsia="zh-CN"/>
        </w:rPr>
        <w:tab/>
        <w:t>UE Test loop E function is updated to support SL MIMO transmission testing in [16]</w:t>
      </w:r>
    </w:p>
    <w:p w:rsidR="00967155" w:rsidRDefault="00967155" w:rsidP="00967155">
      <w:pPr>
        <w:rPr>
          <w:rFonts w:eastAsiaTheme="minorEastAsia"/>
          <w:lang w:val="en-US" w:eastAsia="zh-CN"/>
        </w:rPr>
      </w:pPr>
      <w:r>
        <w:rPr>
          <w:rFonts w:eastAsiaTheme="minorEastAsia"/>
          <w:lang w:val="en-US" w:eastAsia="zh-CN"/>
        </w:rPr>
        <w:t>RF Testing:</w:t>
      </w:r>
    </w:p>
    <w:p w:rsidR="00967155" w:rsidRPr="00F91EF3" w:rsidRDefault="00F91EF3" w:rsidP="00967155">
      <w:pPr>
        <w:pStyle w:val="B1"/>
        <w:rPr>
          <w:rFonts w:eastAsiaTheme="minorEastAsia"/>
          <w:lang w:val="en-US" w:eastAsia="zh-CN"/>
        </w:rPr>
      </w:pPr>
      <w:r>
        <w:rPr>
          <w:rFonts w:eastAsiaTheme="minorEastAsia"/>
          <w:lang w:val="en-US" w:eastAsia="zh-CN"/>
        </w:rPr>
        <w:t>-</w:t>
      </w:r>
      <w:r>
        <w:rPr>
          <w:rFonts w:eastAsiaTheme="minorEastAsia"/>
          <w:lang w:val="en-US" w:eastAsia="zh-CN"/>
        </w:rPr>
        <w:tab/>
        <w:t>RF test are added in [17]-</w:t>
      </w:r>
      <w:r>
        <w:rPr>
          <w:rFonts w:eastAsiaTheme="minorEastAsia" w:hint="eastAsia"/>
          <w:lang w:val="en-US" w:eastAsia="zh-CN"/>
        </w:rPr>
        <w:t>[</w:t>
      </w:r>
      <w:r>
        <w:rPr>
          <w:rFonts w:eastAsiaTheme="minorEastAsia"/>
          <w:lang w:val="en-US" w:eastAsia="zh-CN"/>
        </w:rPr>
        <w:t>19]. Corresponding applicability and TP analysis are given in [20] and [21]-[22] respectively.</w:t>
      </w:r>
    </w:p>
    <w:p w:rsidR="00101DAF" w:rsidRDefault="00101DAF" w:rsidP="00101DAF">
      <w:pPr>
        <w:pStyle w:val="4"/>
        <w:rPr>
          <w:lang w:eastAsia="ja-JP"/>
        </w:rPr>
      </w:pPr>
      <w:r>
        <w:rPr>
          <w:lang w:eastAsia="ja-JP"/>
        </w:rPr>
        <w:lastRenderedPageBreak/>
        <w:t>2.5.2</w:t>
      </w:r>
      <w:r>
        <w:rPr>
          <w:lang w:eastAsia="ja-JP"/>
        </w:rPr>
        <w:tab/>
        <w:t>Remaining Open issues</w:t>
      </w:r>
    </w:p>
    <w:p w:rsidR="00101DAF" w:rsidRPr="00815869" w:rsidRDefault="00101DAF" w:rsidP="00101DAF">
      <w:pPr>
        <w:pStyle w:val="4"/>
        <w:rPr>
          <w:lang w:eastAsia="ja-JP"/>
        </w:rPr>
      </w:pPr>
      <w:r>
        <w:rPr>
          <w:lang w:eastAsia="ja-JP"/>
        </w:rPr>
        <w:t>2.5.3</w:t>
      </w:r>
      <w:r>
        <w:rPr>
          <w:lang w:eastAsia="ja-JP"/>
        </w:rPr>
        <w:tab/>
        <w:t>Remaining Open issues with cross-WG dependencies</w:t>
      </w:r>
    </w:p>
    <w:p w:rsidR="00101DAF" w:rsidRDefault="00101DAF" w:rsidP="00101DAF">
      <w:pPr>
        <w:pStyle w:val="2"/>
        <w:rPr>
          <w:lang w:eastAsia="ja-JP"/>
        </w:rPr>
      </w:pPr>
      <w:r>
        <w:rPr>
          <w:lang w:eastAsia="ja-JP"/>
        </w:rPr>
        <w:t>2.6</w:t>
      </w:r>
      <w:r>
        <w:rPr>
          <w:lang w:eastAsia="ja-JP"/>
        </w:rPr>
        <w:tab/>
      </w:r>
      <w:r>
        <w:rPr>
          <w:rFonts w:hint="eastAsia"/>
          <w:lang w:eastAsia="ja-JP"/>
        </w:rPr>
        <w:t>RAN6</w:t>
      </w:r>
    </w:p>
    <w:p w:rsidR="00101DAF" w:rsidRDefault="00101DAF" w:rsidP="00101DAF">
      <w:pPr>
        <w:pStyle w:val="4"/>
        <w:rPr>
          <w:lang w:eastAsia="ja-JP"/>
        </w:rPr>
      </w:pPr>
      <w:r>
        <w:rPr>
          <w:lang w:eastAsia="ja-JP"/>
        </w:rPr>
        <w:t>2.6.1</w:t>
      </w:r>
      <w:r>
        <w:rPr>
          <w:lang w:eastAsia="ja-JP"/>
        </w:rPr>
        <w:tab/>
        <w:t>Agreements</w:t>
      </w:r>
    </w:p>
    <w:p w:rsidR="00101DAF" w:rsidRPr="003A4B47" w:rsidRDefault="00101DAF" w:rsidP="00101DAF">
      <w:pPr>
        <w:pStyle w:val="4"/>
        <w:rPr>
          <w:rFonts w:cs="Arial"/>
          <w:lang w:eastAsia="ja-JP"/>
        </w:rPr>
      </w:pPr>
      <w:r>
        <w:rPr>
          <w:lang w:eastAsia="ja-JP"/>
        </w:rPr>
        <w:t>2.6.2</w:t>
      </w:r>
      <w:r>
        <w:rPr>
          <w:lang w:eastAsia="ja-JP"/>
        </w:rPr>
        <w:tab/>
        <w:t>Remaining Open issues</w:t>
      </w:r>
    </w:p>
    <w:p w:rsidR="00101DAF" w:rsidRDefault="00101DAF" w:rsidP="00101DAF">
      <w:pPr>
        <w:pStyle w:val="4"/>
        <w:rPr>
          <w:rFonts w:cs="Arial"/>
        </w:rPr>
      </w:pPr>
    </w:p>
    <w:p w:rsidR="00101DAF" w:rsidRPr="00701410" w:rsidRDefault="00101DAF" w:rsidP="00101DAF">
      <w:pPr>
        <w:pStyle w:val="2"/>
      </w:pPr>
      <w:r>
        <w:t>3.</w:t>
      </w:r>
      <w:r>
        <w:tab/>
        <w:t xml:space="preserve">Detailed progress in SA/CT WGs since last TSG meeting </w:t>
      </w:r>
      <w:r w:rsidRPr="005A6C96">
        <w:t>(for all involved WGs)</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101DAF" w:rsidRDefault="00101DAF" w:rsidP="00101DAF">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101DAF" w:rsidRDefault="00101DAF" w:rsidP="00101DAF">
      <w:pPr>
        <w:pStyle w:val="4"/>
        <w:rPr>
          <w:lang w:eastAsia="ja-JP"/>
        </w:rPr>
      </w:pPr>
      <w:r>
        <w:rPr>
          <w:lang w:eastAsia="ja-JP"/>
        </w:rPr>
        <w:t>3.1.1</w:t>
      </w:r>
      <w:r>
        <w:rPr>
          <w:lang w:eastAsia="ja-JP"/>
        </w:rPr>
        <w:tab/>
        <w:t>Agreements with cross-TSG impacts</w:t>
      </w:r>
    </w:p>
    <w:p w:rsidR="00101DAF" w:rsidRDefault="00101DAF" w:rsidP="00101DAF">
      <w:pPr>
        <w:pStyle w:val="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156CA4" w:rsidRPr="00832692" w:rsidRDefault="00832692" w:rsidP="00C22ECA">
      <w:pPr>
        <w:pStyle w:val="afd"/>
        <w:ind w:leftChars="0" w:left="0"/>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1] </w:t>
      </w:r>
      <w:r w:rsidR="00B370BA" w:rsidRPr="00B370BA">
        <w:rPr>
          <w:rFonts w:ascii="Arial" w:eastAsiaTheme="minorEastAsia" w:hAnsi="Arial" w:cs="Arial"/>
          <w:sz w:val="20"/>
          <w:szCs w:val="20"/>
          <w:lang w:eastAsia="zh-CN"/>
        </w:rPr>
        <w:t>R5-214811</w:t>
      </w:r>
      <w:r>
        <w:rPr>
          <w:rFonts w:ascii="Arial" w:eastAsiaTheme="minorEastAsia" w:hAnsi="Arial" w:cs="Arial"/>
          <w:sz w:val="20"/>
          <w:szCs w:val="20"/>
          <w:lang w:eastAsia="zh-CN"/>
        </w:rPr>
        <w:tab/>
      </w:r>
      <w:r w:rsidR="00B370BA" w:rsidRPr="00B370BA">
        <w:rPr>
          <w:rFonts w:ascii="Arial" w:eastAsiaTheme="minorEastAsia" w:hAnsi="Arial" w:cs="Arial"/>
          <w:sz w:val="20"/>
          <w:szCs w:val="20"/>
          <w:lang w:eastAsia="zh-CN"/>
        </w:rPr>
        <w:t>WP UE Conformance Test Aspects - Rel-16 NR V2X_V5.0</w:t>
      </w:r>
      <w:r>
        <w:rPr>
          <w:rFonts w:ascii="Arial" w:eastAsiaTheme="minorEastAsia" w:hAnsi="Arial" w:cs="Arial"/>
          <w:sz w:val="20"/>
          <w:szCs w:val="20"/>
          <w:lang w:eastAsia="zh-CN"/>
        </w:rPr>
        <w:tab/>
      </w:r>
      <w:r w:rsidR="00FF7F5E">
        <w:rPr>
          <w:rFonts w:ascii="Arial" w:eastAsiaTheme="minorEastAsia" w:hAnsi="Arial" w:cs="Arial"/>
          <w:sz w:val="20"/>
          <w:szCs w:val="20"/>
          <w:lang w:eastAsia="zh-CN"/>
        </w:rPr>
        <w:tab/>
      </w:r>
      <w:r w:rsidR="00FF7F5E">
        <w:rPr>
          <w:rFonts w:ascii="Arial" w:eastAsiaTheme="minorEastAsia" w:hAnsi="Arial" w:cs="Arial"/>
          <w:sz w:val="20"/>
          <w:szCs w:val="20"/>
          <w:lang w:eastAsia="zh-CN"/>
        </w:rPr>
        <w:tab/>
      </w:r>
      <w:r>
        <w:rPr>
          <w:rFonts w:ascii="Arial" w:eastAsiaTheme="minorEastAsia" w:hAnsi="Arial" w:cs="Arial"/>
          <w:sz w:val="20"/>
          <w:szCs w:val="20"/>
          <w:lang w:eastAsia="zh-CN"/>
        </w:rPr>
        <w:t>Huawei</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Hisilicon</w:t>
      </w: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832692" w:rsidRDefault="00832692"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sidR="00B370BA">
        <w:rPr>
          <w:rFonts w:ascii="Arial" w:eastAsiaTheme="minorEastAsia" w:hAnsi="Arial" w:cs="Arial"/>
          <w:lang w:eastAsia="zh-CN"/>
        </w:rPr>
        <w:t>2</w:t>
      </w:r>
      <w:r>
        <w:rPr>
          <w:rFonts w:ascii="Arial" w:eastAsiaTheme="minorEastAsia" w:hAnsi="Arial" w:cs="Arial"/>
          <w:lang w:eastAsia="zh-CN"/>
        </w:rPr>
        <w:t xml:space="preserve">] </w:t>
      </w:r>
      <w:r w:rsidR="00B370BA" w:rsidRPr="00B370BA">
        <w:rPr>
          <w:rFonts w:ascii="Arial" w:eastAsiaTheme="minorEastAsia" w:hAnsi="Arial" w:cs="Arial"/>
          <w:lang w:eastAsia="zh-CN"/>
        </w:rPr>
        <w:t>R5-215071</w:t>
      </w:r>
      <w:r w:rsidR="00B934E3">
        <w:rPr>
          <w:rFonts w:ascii="Arial" w:eastAsiaTheme="minorEastAsia" w:hAnsi="Arial" w:cs="Arial"/>
          <w:lang w:eastAsia="zh-CN"/>
        </w:rPr>
        <w:tab/>
      </w:r>
      <w:r w:rsidR="00B370BA" w:rsidRPr="00B370BA">
        <w:rPr>
          <w:rFonts w:ascii="Arial" w:eastAsiaTheme="minorEastAsia" w:hAnsi="Arial" w:cs="Arial"/>
          <w:lang w:eastAsia="zh-CN"/>
        </w:rPr>
        <w:t>Update to Out of Coverage procedure to trigger SL-MIMO transmission</w:t>
      </w:r>
      <w:r>
        <w:rPr>
          <w:rFonts w:ascii="Arial" w:eastAsiaTheme="minorEastAsia" w:hAnsi="Arial" w:cs="Arial"/>
          <w:lang w:eastAsia="zh-CN"/>
        </w:rPr>
        <w:tab/>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B370BA">
        <w:rPr>
          <w:rFonts w:ascii="Arial" w:eastAsiaTheme="minorEastAsia" w:hAnsi="Arial" w:cs="Arial"/>
          <w:lang w:eastAsia="zh-CN"/>
        </w:rPr>
        <w:t>R5-214800</w:t>
      </w:r>
      <w:r>
        <w:rPr>
          <w:rFonts w:ascii="Arial" w:eastAsiaTheme="minorEastAsia" w:hAnsi="Arial" w:cs="Arial"/>
          <w:lang w:eastAsia="zh-CN"/>
        </w:rPr>
        <w:tab/>
      </w:r>
      <w:r w:rsidRPr="00B370BA">
        <w:rPr>
          <w:rFonts w:ascii="Arial" w:eastAsiaTheme="minorEastAsia" w:hAnsi="Arial" w:cs="Arial"/>
          <w:lang w:eastAsia="zh-CN"/>
        </w:rPr>
        <w:t>Correction to IEs for UE policy part</w:t>
      </w:r>
      <w:r>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B370BA">
        <w:rPr>
          <w:rFonts w:ascii="Arial" w:eastAsiaTheme="minorEastAsia" w:hAnsi="Arial" w:cs="Arial"/>
          <w:lang w:eastAsia="zh-CN"/>
        </w:rPr>
        <w:t>R5-216263</w:t>
      </w:r>
      <w:r w:rsidR="00FF7F5E">
        <w:rPr>
          <w:rFonts w:ascii="Arial" w:eastAsiaTheme="minorEastAsia" w:hAnsi="Arial" w:cs="Arial"/>
          <w:lang w:eastAsia="zh-CN"/>
        </w:rPr>
        <w:tab/>
      </w:r>
      <w:r w:rsidR="00FF7F5E" w:rsidRPr="00FF7F5E">
        <w:rPr>
          <w:rFonts w:ascii="Arial" w:eastAsiaTheme="minorEastAsia" w:hAnsi="Arial" w:cs="Arial"/>
          <w:lang w:eastAsia="zh-CN"/>
        </w:rPr>
        <w:t>Correction to IEs for V2XP info</w:t>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w:t>
      </w:r>
      <w:proofErr w:type="gramStart"/>
      <w:r w:rsidR="00FF7F5E">
        <w:rPr>
          <w:rFonts w:ascii="Arial" w:eastAsiaTheme="minorEastAsia" w:hAnsi="Arial" w:cs="Arial"/>
          <w:lang w:eastAsia="zh-CN"/>
        </w:rPr>
        <w:t>Hisilicon</w:t>
      </w:r>
      <w:r>
        <w:rPr>
          <w:rFonts w:ascii="Arial" w:eastAsiaTheme="minorEastAsia" w:hAnsi="Arial" w:cs="Arial"/>
          <w:lang w:eastAsia="zh-CN"/>
        </w:rPr>
        <w:t>[</w:t>
      </w:r>
      <w:proofErr w:type="gramEnd"/>
      <w:r>
        <w:rPr>
          <w:rFonts w:ascii="Arial" w:eastAsiaTheme="minorEastAsia" w:hAnsi="Arial" w:cs="Arial"/>
          <w:lang w:eastAsia="zh-CN"/>
        </w:rPr>
        <w:t xml:space="preserve">5] </w:t>
      </w:r>
      <w:r w:rsidRPr="00B370BA">
        <w:rPr>
          <w:rFonts w:ascii="Arial" w:eastAsiaTheme="minorEastAsia" w:hAnsi="Arial" w:cs="Arial"/>
          <w:lang w:eastAsia="zh-CN"/>
        </w:rPr>
        <w:t>R5-216264</w:t>
      </w:r>
      <w:r w:rsidR="00FF7F5E">
        <w:rPr>
          <w:rFonts w:ascii="Arial" w:eastAsiaTheme="minorEastAsia" w:hAnsi="Arial" w:cs="Arial"/>
          <w:lang w:eastAsia="zh-CN"/>
        </w:rPr>
        <w:tab/>
      </w:r>
      <w:r w:rsidR="00FF7F5E" w:rsidRPr="00FF7F5E">
        <w:rPr>
          <w:rFonts w:ascii="Arial" w:eastAsiaTheme="minorEastAsia" w:hAnsi="Arial" w:cs="Arial"/>
          <w:lang w:eastAsia="zh-CN"/>
        </w:rPr>
        <w:t>Correction to IEs for Served by E-UTRA or served by NR</w:t>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B370BA">
        <w:rPr>
          <w:rFonts w:ascii="Arial" w:eastAsiaTheme="minorEastAsia" w:hAnsi="Arial" w:cs="Arial"/>
          <w:lang w:eastAsia="zh-CN"/>
        </w:rPr>
        <w:t>R5-216265</w:t>
      </w:r>
      <w:r w:rsidR="00FF7F5E">
        <w:rPr>
          <w:rFonts w:ascii="Arial" w:eastAsiaTheme="minorEastAsia" w:hAnsi="Arial" w:cs="Arial"/>
          <w:lang w:eastAsia="zh-CN"/>
        </w:rPr>
        <w:tab/>
      </w:r>
      <w:r w:rsidR="00FF7F5E" w:rsidRPr="00FF7F5E">
        <w:rPr>
          <w:rFonts w:ascii="Arial" w:eastAsiaTheme="minorEastAsia" w:hAnsi="Arial" w:cs="Arial"/>
          <w:lang w:eastAsia="zh-CN"/>
        </w:rPr>
        <w:t xml:space="preserve">Correction to IEs for </w:t>
      </w:r>
      <w:proofErr w:type="gramStart"/>
      <w:r w:rsidR="00FF7F5E" w:rsidRPr="00FF7F5E">
        <w:rPr>
          <w:rFonts w:ascii="Arial" w:eastAsiaTheme="minorEastAsia" w:hAnsi="Arial" w:cs="Arial"/>
          <w:lang w:eastAsia="zh-CN"/>
        </w:rPr>
        <w:t>Not</w:t>
      </w:r>
      <w:proofErr w:type="gramEnd"/>
      <w:r w:rsidR="00FF7F5E" w:rsidRPr="00FF7F5E">
        <w:rPr>
          <w:rFonts w:ascii="Arial" w:eastAsiaTheme="minorEastAsia" w:hAnsi="Arial" w:cs="Arial"/>
          <w:lang w:eastAsia="zh-CN"/>
        </w:rPr>
        <w:t xml:space="preserve"> served by E-UTRA and not served by NR</w:t>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 R5-216266</w:t>
      </w:r>
      <w:r w:rsidR="00FF7F5E">
        <w:rPr>
          <w:rFonts w:ascii="Arial" w:eastAsiaTheme="minorEastAsia" w:hAnsi="Arial" w:cs="Arial"/>
          <w:lang w:eastAsia="zh-CN"/>
        </w:rPr>
        <w:tab/>
      </w:r>
      <w:r w:rsidR="00FF7F5E" w:rsidRPr="00FF7F5E">
        <w:rPr>
          <w:rFonts w:ascii="Arial" w:eastAsiaTheme="minorEastAsia" w:hAnsi="Arial" w:cs="Arial"/>
          <w:lang w:eastAsia="zh-CN"/>
        </w:rPr>
        <w:t xml:space="preserve">Correction to IEs for V2X service identifier to PC5 RAT and </w:t>
      </w:r>
      <w:proofErr w:type="spellStart"/>
      <w:proofErr w:type="gramStart"/>
      <w:r w:rsidR="00FF7F5E" w:rsidRPr="00FF7F5E">
        <w:rPr>
          <w:rFonts w:ascii="Arial" w:eastAsiaTheme="minorEastAsia" w:hAnsi="Arial" w:cs="Arial"/>
          <w:lang w:eastAsia="zh-CN"/>
        </w:rPr>
        <w:t>Tx</w:t>
      </w:r>
      <w:proofErr w:type="spellEnd"/>
      <w:proofErr w:type="gramEnd"/>
      <w:r w:rsidR="00FF7F5E" w:rsidRPr="00FF7F5E">
        <w:rPr>
          <w:rFonts w:ascii="Arial" w:eastAsiaTheme="minorEastAsia" w:hAnsi="Arial" w:cs="Arial"/>
          <w:lang w:eastAsia="zh-CN"/>
        </w:rPr>
        <w:t xml:space="preserve"> profiles mapping rules</w:t>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 R5-216267</w:t>
      </w:r>
      <w:r w:rsidR="00FF7F5E">
        <w:rPr>
          <w:rFonts w:ascii="Arial" w:eastAsiaTheme="minorEastAsia" w:hAnsi="Arial" w:cs="Arial"/>
          <w:lang w:eastAsia="zh-CN"/>
        </w:rPr>
        <w:tab/>
      </w:r>
      <w:r w:rsidR="00FF7F5E" w:rsidRPr="00FF7F5E">
        <w:rPr>
          <w:rFonts w:ascii="Arial" w:eastAsiaTheme="minorEastAsia" w:hAnsi="Arial" w:cs="Arial"/>
          <w:lang w:eastAsia="zh-CN"/>
        </w:rPr>
        <w:t xml:space="preserve">Correction to IEs for Privacy </w:t>
      </w:r>
      <w:proofErr w:type="spellStart"/>
      <w:r w:rsidR="00FF7F5E" w:rsidRPr="00FF7F5E">
        <w:rPr>
          <w:rFonts w:ascii="Arial" w:eastAsiaTheme="minorEastAsia" w:hAnsi="Arial" w:cs="Arial"/>
          <w:lang w:eastAsia="zh-CN"/>
        </w:rPr>
        <w:t>config</w:t>
      </w:r>
      <w:proofErr w:type="spellEnd"/>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 R5-216268</w:t>
      </w:r>
      <w:r w:rsidR="00FF7F5E">
        <w:rPr>
          <w:rFonts w:ascii="Arial" w:eastAsiaTheme="minorEastAsia" w:hAnsi="Arial" w:cs="Arial"/>
          <w:lang w:eastAsia="zh-CN"/>
        </w:rPr>
        <w:tab/>
      </w:r>
      <w:r w:rsidR="00FF7F5E" w:rsidRPr="00FF7F5E">
        <w:rPr>
          <w:rFonts w:ascii="Arial" w:eastAsiaTheme="minorEastAsia" w:hAnsi="Arial" w:cs="Arial"/>
          <w:lang w:eastAsia="zh-CN"/>
        </w:rPr>
        <w:t>Correction to IEs for V2X communication over PC5 in E-UTRA-PC5</w:t>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 R5-216269</w:t>
      </w:r>
      <w:r w:rsidR="00FF7F5E">
        <w:rPr>
          <w:rFonts w:ascii="Arial" w:eastAsiaTheme="minorEastAsia" w:hAnsi="Arial" w:cs="Arial"/>
          <w:lang w:eastAsia="zh-CN"/>
        </w:rPr>
        <w:tab/>
      </w:r>
      <w:r w:rsidR="00FF7F5E" w:rsidRPr="00FF7F5E">
        <w:rPr>
          <w:rFonts w:ascii="Arial" w:eastAsiaTheme="minorEastAsia" w:hAnsi="Arial" w:cs="Arial"/>
          <w:lang w:eastAsia="zh-CN"/>
        </w:rPr>
        <w:t>Correction to IEs for V2X communication over PC5 in NR-PC5</w:t>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[11] R5-214808</w:t>
      </w:r>
      <w:r w:rsidR="00FF7F5E">
        <w:rPr>
          <w:rFonts w:ascii="Arial" w:eastAsiaTheme="minorEastAsia" w:hAnsi="Arial" w:cs="Arial"/>
          <w:lang w:eastAsia="zh-CN"/>
        </w:rPr>
        <w:tab/>
      </w:r>
      <w:r w:rsidR="00FF7F5E" w:rsidRPr="00FF7F5E">
        <w:rPr>
          <w:rFonts w:ascii="Arial" w:eastAsiaTheme="minorEastAsia" w:hAnsi="Arial" w:cs="Arial"/>
          <w:lang w:eastAsia="zh-CN"/>
        </w:rPr>
        <w:t>Correction to NR V2X USIM configuration</w:t>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B370BA" w:rsidRDefault="00B370BA"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[12] </w:t>
      </w:r>
      <w:r w:rsidRPr="00B370BA">
        <w:rPr>
          <w:rFonts w:ascii="Arial" w:eastAsiaTheme="minorEastAsia" w:hAnsi="Arial" w:cs="Arial"/>
          <w:lang w:eastAsia="zh-CN"/>
        </w:rPr>
        <w:t>R5-216270</w:t>
      </w:r>
      <w:r w:rsidR="00FF7F5E">
        <w:rPr>
          <w:rFonts w:ascii="Arial" w:eastAsiaTheme="minorEastAsia" w:hAnsi="Arial" w:cs="Arial"/>
          <w:lang w:eastAsia="zh-CN"/>
        </w:rPr>
        <w:tab/>
      </w:r>
      <w:r w:rsidR="00FF7F5E" w:rsidRPr="00FF7F5E">
        <w:rPr>
          <w:rFonts w:ascii="Arial" w:eastAsiaTheme="minorEastAsia" w:hAnsi="Arial" w:cs="Arial"/>
          <w:lang w:eastAsia="zh-CN"/>
        </w:rPr>
        <w:t xml:space="preserve">Correction to UE Policy Delivery </w:t>
      </w:r>
      <w:proofErr w:type="spellStart"/>
      <w:r w:rsidR="00FF7F5E" w:rsidRPr="00FF7F5E">
        <w:rPr>
          <w:rFonts w:ascii="Arial" w:eastAsiaTheme="minorEastAsia" w:hAnsi="Arial" w:cs="Arial"/>
          <w:lang w:eastAsia="zh-CN"/>
        </w:rPr>
        <w:t>msg</w:t>
      </w:r>
      <w:proofErr w:type="spellEnd"/>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r>
      <w:r w:rsidR="00FF7F5E">
        <w:rPr>
          <w:rFonts w:ascii="Arial" w:eastAsiaTheme="minorEastAsia" w:hAnsi="Arial" w:cs="Arial"/>
          <w:lang w:eastAsia="zh-CN"/>
        </w:rPr>
        <w:tab/>
        <w:t>Huawei</w:t>
      </w:r>
      <w:r w:rsidR="00FF7F5E">
        <w:rPr>
          <w:rFonts w:ascii="Arial" w:eastAsiaTheme="minorEastAsia" w:hAnsi="Arial" w:cs="Arial" w:hint="eastAsia"/>
          <w:lang w:eastAsia="zh-CN"/>
        </w:rPr>
        <w:t>,</w:t>
      </w:r>
      <w:r w:rsidR="00FF7F5E">
        <w:rPr>
          <w:rFonts w:ascii="Arial" w:eastAsiaTheme="minorEastAsia" w:hAnsi="Arial" w:cs="Arial"/>
          <w:lang w:eastAsia="zh-CN"/>
        </w:rPr>
        <w:t xml:space="preserve"> Hisilicon</w:t>
      </w:r>
    </w:p>
    <w:p w:rsidR="00FF7F5E" w:rsidRPr="00B370BA" w:rsidRDefault="00FF7F5E"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[13] </w:t>
      </w:r>
      <w:r w:rsidRPr="00FF7F5E">
        <w:rPr>
          <w:rFonts w:ascii="Arial" w:eastAsiaTheme="minorEastAsia" w:hAnsi="Arial" w:cs="Arial"/>
          <w:lang w:eastAsia="zh-CN"/>
        </w:rPr>
        <w:t>R5-215499</w:t>
      </w:r>
      <w:r>
        <w:rPr>
          <w:rFonts w:ascii="Arial" w:eastAsiaTheme="minorEastAsia" w:hAnsi="Arial" w:cs="Arial"/>
          <w:lang w:eastAsia="zh-CN"/>
        </w:rPr>
        <w:tab/>
      </w:r>
      <w:r w:rsidRPr="00FF7F5E">
        <w:rPr>
          <w:rFonts w:ascii="Arial" w:eastAsiaTheme="minorEastAsia" w:hAnsi="Arial" w:cs="Arial"/>
          <w:lang w:eastAsia="zh-CN"/>
        </w:rPr>
        <w:t>Introduction of V2X SST</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sidRPr="00FF7F5E">
        <w:rPr>
          <w:rFonts w:ascii="Arial" w:eastAsiaTheme="minorEastAsia" w:hAnsi="Arial" w:cs="Arial"/>
          <w:lang w:eastAsia="zh-CN"/>
        </w:rPr>
        <w:t>Ericsson</w:t>
      </w:r>
    </w:p>
    <w:p w:rsidR="00F03659" w:rsidRDefault="00F03659" w:rsidP="001137F4">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004D2F" w:rsidRDefault="00B934E3" w:rsidP="00004D2F">
      <w:pPr>
        <w:overflowPunct/>
        <w:autoSpaceDE/>
        <w:autoSpaceDN/>
        <w:snapToGrid w:val="0"/>
        <w:spacing w:after="0"/>
        <w:textAlignment w:val="auto"/>
        <w:rPr>
          <w:rFonts w:ascii="Arial" w:eastAsia="MS Mincho" w:hAnsi="Arial" w:cs="Arial"/>
          <w:lang w:eastAsia="ja-JP"/>
        </w:rPr>
      </w:pPr>
      <w:r>
        <w:rPr>
          <w:rFonts w:ascii="Arial" w:eastAsia="MS Mincho" w:hAnsi="Arial" w:cs="Arial"/>
          <w:lang w:eastAsia="ja-JP"/>
        </w:rPr>
        <w:t>[</w:t>
      </w:r>
      <w:r w:rsidR="002D7C84">
        <w:rPr>
          <w:rFonts w:ascii="Arial" w:eastAsia="MS Mincho" w:hAnsi="Arial" w:cs="Arial"/>
          <w:lang w:eastAsia="ja-JP"/>
        </w:rPr>
        <w:t>14</w:t>
      </w:r>
      <w:r>
        <w:rPr>
          <w:rFonts w:ascii="Arial" w:eastAsia="MS Mincho" w:hAnsi="Arial" w:cs="Arial"/>
          <w:lang w:eastAsia="ja-JP"/>
        </w:rPr>
        <w:t xml:space="preserve">] </w:t>
      </w:r>
      <w:r w:rsidR="002D7C84" w:rsidRPr="002D7C84">
        <w:rPr>
          <w:rFonts w:ascii="Arial" w:eastAsia="MS Mincho" w:hAnsi="Arial" w:cs="Arial"/>
          <w:lang w:eastAsia="ja-JP"/>
        </w:rPr>
        <w:t>R5-215135</w:t>
      </w:r>
      <w:r>
        <w:rPr>
          <w:rFonts w:ascii="Arial" w:eastAsia="MS Mincho" w:hAnsi="Arial" w:cs="Arial"/>
          <w:lang w:eastAsia="ja-JP"/>
        </w:rPr>
        <w:tab/>
      </w:r>
      <w:r w:rsidR="002D7C84" w:rsidRPr="002D7C84">
        <w:rPr>
          <w:rFonts w:ascii="Arial" w:eastAsia="MS Mincho" w:hAnsi="Arial" w:cs="Arial"/>
          <w:lang w:eastAsia="ja-JP"/>
        </w:rPr>
        <w:t xml:space="preserve">Addition of capability for NR </w:t>
      </w:r>
      <w:proofErr w:type="spellStart"/>
      <w:r w:rsidR="002D7C84" w:rsidRPr="002D7C84">
        <w:rPr>
          <w:rFonts w:ascii="Arial" w:eastAsia="MS Mincho" w:hAnsi="Arial" w:cs="Arial"/>
          <w:lang w:eastAsia="ja-JP"/>
        </w:rPr>
        <w:t>Sidelink</w:t>
      </w:r>
      <w:proofErr w:type="spellEnd"/>
      <w:r w:rsidR="002D7C84" w:rsidRPr="002D7C84">
        <w:rPr>
          <w:rFonts w:ascii="Arial" w:eastAsia="MS Mincho" w:hAnsi="Arial" w:cs="Arial"/>
          <w:lang w:eastAsia="ja-JP"/>
        </w:rPr>
        <w:t xml:space="preserve"> Transmission Mode 2</w:t>
      </w:r>
      <w:r>
        <w:rPr>
          <w:rFonts w:ascii="Arial" w:eastAsia="MS Mincho" w:hAnsi="Arial" w:cs="Arial"/>
          <w:lang w:eastAsia="ja-JP"/>
        </w:rPr>
        <w:tab/>
      </w:r>
      <w:r w:rsidR="002D7C84">
        <w:rPr>
          <w:rFonts w:ascii="Arial" w:eastAsia="MS Mincho" w:hAnsi="Arial" w:cs="Arial"/>
          <w:lang w:eastAsia="ja-JP"/>
        </w:rPr>
        <w:tab/>
      </w:r>
      <w:r w:rsidR="002D7C84">
        <w:rPr>
          <w:rFonts w:ascii="Arial" w:eastAsia="MS Mincho" w:hAnsi="Arial" w:cs="Arial"/>
          <w:lang w:eastAsia="ja-JP"/>
        </w:rPr>
        <w:tab/>
      </w:r>
      <w:r w:rsidR="002D7C84" w:rsidRPr="002D7C84">
        <w:rPr>
          <w:rFonts w:ascii="Arial" w:eastAsia="MS Mincho" w:hAnsi="Arial" w:cs="Arial"/>
          <w:lang w:eastAsia="ja-JP"/>
        </w:rPr>
        <w:t>R</w:t>
      </w:r>
      <w:r w:rsidR="002D7C84">
        <w:rPr>
          <w:rFonts w:ascii="Arial" w:eastAsia="MS Mincho" w:hAnsi="Arial" w:cs="Arial"/>
          <w:lang w:eastAsia="ja-JP"/>
        </w:rPr>
        <w:t>&amp;</w:t>
      </w:r>
      <w:r w:rsidR="002D7C84" w:rsidRPr="002D7C84">
        <w:rPr>
          <w:rFonts w:ascii="Arial" w:eastAsia="MS Mincho" w:hAnsi="Arial" w:cs="Arial"/>
          <w:lang w:eastAsia="ja-JP"/>
        </w:rPr>
        <w:t>S</w:t>
      </w:r>
    </w:p>
    <w:p w:rsidR="00F03659" w:rsidRDefault="002D7C84" w:rsidP="00004D2F">
      <w:pPr>
        <w:overflowPunct/>
        <w:autoSpaceDE/>
        <w:autoSpaceDN/>
        <w:snapToGrid w:val="0"/>
        <w:spacing w:after="0"/>
        <w:textAlignment w:val="auto"/>
        <w:rPr>
          <w:rFonts w:ascii="Arial" w:eastAsiaTheme="minorEastAsia" w:hAnsi="Arial" w:cs="Arial"/>
          <w:lang w:eastAsia="zh-CN"/>
        </w:rPr>
      </w:pPr>
      <w:r>
        <w:rPr>
          <w:rFonts w:ascii="Arial" w:eastAsia="MS Mincho" w:hAnsi="Arial" w:cs="Arial"/>
          <w:lang w:eastAsia="ja-JP"/>
        </w:rPr>
        <w:t xml:space="preserve">[15] </w:t>
      </w:r>
      <w:r w:rsidRPr="002D7C84">
        <w:rPr>
          <w:rFonts w:ascii="Arial" w:eastAsia="MS Mincho" w:hAnsi="Arial" w:cs="Arial"/>
          <w:lang w:eastAsia="ja-JP"/>
        </w:rPr>
        <w:t>R5-215078</w:t>
      </w:r>
      <w:r>
        <w:rPr>
          <w:rFonts w:ascii="Arial" w:eastAsia="MS Mincho" w:hAnsi="Arial" w:cs="Arial"/>
          <w:lang w:eastAsia="ja-JP"/>
        </w:rPr>
        <w:tab/>
      </w:r>
      <w:r w:rsidRPr="002D7C84">
        <w:rPr>
          <w:rFonts w:ascii="Arial" w:eastAsia="MS Mincho" w:hAnsi="Arial" w:cs="Arial"/>
          <w:lang w:eastAsia="ja-JP"/>
        </w:rPr>
        <w:t>Addition of PICS for V2X SL-MIMO test cases</w:t>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2D7C84" w:rsidRPr="00814A67" w:rsidRDefault="002D7C84" w:rsidP="002D7C8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8.509</w:t>
      </w:r>
    </w:p>
    <w:p w:rsidR="002D7C84" w:rsidRDefault="002D7C84" w:rsidP="002D7C84">
      <w:pPr>
        <w:overflowPunct/>
        <w:autoSpaceDE/>
        <w:autoSpaceDN/>
        <w:snapToGrid w:val="0"/>
        <w:spacing w:after="0"/>
        <w:textAlignment w:val="auto"/>
        <w:rPr>
          <w:rFonts w:ascii="Arial" w:eastAsia="MS Mincho" w:hAnsi="Arial" w:cs="Arial"/>
          <w:lang w:eastAsia="ja-JP"/>
        </w:rPr>
      </w:pPr>
      <w:r>
        <w:rPr>
          <w:rFonts w:ascii="Arial" w:eastAsia="MS Mincho" w:hAnsi="Arial" w:cs="Arial"/>
          <w:lang w:eastAsia="ja-JP"/>
        </w:rPr>
        <w:t xml:space="preserve">[16] </w:t>
      </w:r>
      <w:r w:rsidRPr="002D7C84">
        <w:rPr>
          <w:rFonts w:ascii="Arial" w:eastAsia="MS Mincho" w:hAnsi="Arial" w:cs="Arial"/>
          <w:lang w:eastAsia="ja-JP"/>
        </w:rPr>
        <w:t>R5-216069</w:t>
      </w:r>
      <w:r>
        <w:rPr>
          <w:rFonts w:ascii="Arial" w:eastAsia="MS Mincho" w:hAnsi="Arial" w:cs="Arial"/>
          <w:lang w:eastAsia="ja-JP"/>
        </w:rPr>
        <w:tab/>
      </w:r>
      <w:r w:rsidRPr="002D7C84">
        <w:rPr>
          <w:rFonts w:ascii="Arial" w:eastAsia="MS Mincho" w:hAnsi="Arial" w:cs="Arial"/>
          <w:lang w:eastAsia="ja-JP"/>
        </w:rPr>
        <w:t>Update to UE test loop mode E to trigger SL-MIMO transmission</w:t>
      </w:r>
      <w:r>
        <w:rPr>
          <w:rFonts w:ascii="Arial" w:eastAsia="MS Mincho" w:hAnsi="Arial" w:cs="Arial"/>
          <w:lang w:eastAsia="ja-JP"/>
        </w:rPr>
        <w:tab/>
      </w:r>
      <w:r>
        <w:rPr>
          <w:rFonts w:ascii="Arial" w:eastAsia="MS Mincho" w:hAnsi="Arial" w:cs="Arial"/>
          <w:lang w:eastAsia="ja-JP"/>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2D7C84" w:rsidRPr="002D7C84" w:rsidRDefault="002D7C84"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004D2F" w:rsidRDefault="00F91EF3"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 xml:space="preserve">17] </w:t>
      </w:r>
      <w:r w:rsidRPr="00F91EF3">
        <w:rPr>
          <w:rFonts w:ascii="Arial" w:eastAsiaTheme="minorEastAsia" w:hAnsi="Arial" w:cs="Arial"/>
          <w:lang w:val="en-US" w:eastAsia="zh-CN"/>
        </w:rPr>
        <w:t>R5-215073</w:t>
      </w:r>
      <w:r>
        <w:rPr>
          <w:rFonts w:ascii="Arial" w:eastAsiaTheme="minorEastAsia" w:hAnsi="Arial" w:cs="Arial"/>
          <w:lang w:val="en-US" w:eastAsia="zh-CN"/>
        </w:rPr>
        <w:t xml:space="preserve"> </w:t>
      </w:r>
      <w:r>
        <w:rPr>
          <w:rFonts w:ascii="Arial" w:eastAsiaTheme="minorEastAsia" w:hAnsi="Arial" w:cs="Arial"/>
          <w:lang w:val="en-US" w:eastAsia="zh-CN"/>
        </w:rPr>
        <w:tab/>
      </w:r>
      <w:r w:rsidRPr="00F91EF3">
        <w:rPr>
          <w:rFonts w:ascii="Arial" w:eastAsiaTheme="minorEastAsia" w:hAnsi="Arial" w:cs="Arial"/>
          <w:lang w:val="en-US" w:eastAsia="zh-CN"/>
        </w:rPr>
        <w:t>Addition of 6.2E.1.1D MOP for non-concurrent with SL-MIMO</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F91EF3" w:rsidRDefault="00F91EF3"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val="en-US" w:eastAsia="zh-CN"/>
        </w:rPr>
        <w:lastRenderedPageBreak/>
        <w:t xml:space="preserve">[18] </w:t>
      </w:r>
      <w:r w:rsidRPr="00F91EF3">
        <w:rPr>
          <w:rFonts w:ascii="Arial" w:eastAsiaTheme="minorEastAsia" w:hAnsi="Arial" w:cs="Arial"/>
          <w:lang w:val="en-US" w:eastAsia="zh-CN"/>
        </w:rPr>
        <w:t>R5-215074</w:t>
      </w:r>
      <w:r>
        <w:rPr>
          <w:rFonts w:ascii="Arial" w:eastAsiaTheme="minorEastAsia" w:hAnsi="Arial" w:cs="Arial"/>
          <w:lang w:val="en-US" w:eastAsia="zh-CN"/>
        </w:rPr>
        <w:t xml:space="preserve"> </w:t>
      </w:r>
      <w:r>
        <w:rPr>
          <w:rFonts w:ascii="Arial" w:eastAsiaTheme="minorEastAsia" w:hAnsi="Arial" w:cs="Arial"/>
          <w:lang w:val="en-US" w:eastAsia="zh-CN"/>
        </w:rPr>
        <w:tab/>
      </w:r>
      <w:r w:rsidRPr="00F91EF3">
        <w:rPr>
          <w:rFonts w:ascii="Arial" w:eastAsiaTheme="minorEastAsia" w:hAnsi="Arial" w:cs="Arial"/>
          <w:lang w:val="en-US" w:eastAsia="zh-CN"/>
        </w:rPr>
        <w:t>Addition of 6.2E.2.1D MPR for non-concurrent with SL-MIMO</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F91EF3" w:rsidRPr="00F91EF3" w:rsidRDefault="00F91EF3"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val="en-US" w:eastAsia="zh-CN"/>
        </w:rPr>
        <w:t xml:space="preserve">[19] </w:t>
      </w:r>
      <w:r w:rsidRPr="00F91EF3">
        <w:rPr>
          <w:rFonts w:ascii="Arial" w:eastAsiaTheme="minorEastAsia" w:hAnsi="Arial" w:cs="Arial"/>
          <w:lang w:val="en-US" w:eastAsia="zh-CN"/>
        </w:rPr>
        <w:t>R5-215075</w:t>
      </w:r>
      <w:r>
        <w:rPr>
          <w:rFonts w:ascii="Arial" w:eastAsiaTheme="minorEastAsia" w:hAnsi="Arial" w:cs="Arial"/>
          <w:lang w:val="en-US" w:eastAsia="zh-CN"/>
        </w:rPr>
        <w:t xml:space="preserve"> </w:t>
      </w:r>
      <w:r>
        <w:rPr>
          <w:rFonts w:ascii="Arial" w:eastAsiaTheme="minorEastAsia" w:hAnsi="Arial" w:cs="Arial"/>
          <w:lang w:val="en-US" w:eastAsia="zh-CN"/>
        </w:rPr>
        <w:tab/>
      </w:r>
      <w:r w:rsidRPr="00F91EF3">
        <w:rPr>
          <w:rFonts w:ascii="Arial" w:eastAsiaTheme="minorEastAsia" w:hAnsi="Arial" w:cs="Arial"/>
          <w:lang w:val="en-US" w:eastAsia="zh-CN"/>
        </w:rPr>
        <w:t>Addition of 6.3E.1.1D Minimum output power for non-concurrent with SL-MIMO</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eastAsia="zh-CN"/>
        </w:rPr>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004D2F" w:rsidRPr="00F03659" w:rsidRDefault="00004D2F" w:rsidP="00F0365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156CA4">
        <w:rPr>
          <w:rFonts w:ascii="Arial" w:eastAsia="Yu Mincho" w:hAnsi="Arial" w:cs="Arial"/>
          <w:b/>
          <w:bCs/>
          <w:lang w:eastAsia="ja-JP"/>
        </w:rPr>
        <w:t>8.522</w:t>
      </w:r>
    </w:p>
    <w:p w:rsidR="00156CA4" w:rsidRPr="00F91EF3" w:rsidRDefault="00F91EF3" w:rsidP="00F91EF3">
      <w:pPr>
        <w:snapToGrid w:val="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20] </w:t>
      </w:r>
      <w:r w:rsidRPr="00F91EF3">
        <w:rPr>
          <w:rFonts w:ascii="Arial" w:eastAsiaTheme="minorEastAsia" w:hAnsi="Arial" w:cs="Arial"/>
          <w:lang w:eastAsia="zh-CN"/>
        </w:rPr>
        <w:t>R5-215079</w:t>
      </w:r>
      <w:r>
        <w:rPr>
          <w:rFonts w:ascii="Arial" w:eastAsiaTheme="minorEastAsia" w:hAnsi="Arial" w:cs="Arial"/>
          <w:lang w:eastAsia="zh-CN"/>
        </w:rPr>
        <w:tab/>
      </w:r>
      <w:r w:rsidRPr="00F91EF3">
        <w:rPr>
          <w:rFonts w:ascii="Arial" w:eastAsiaTheme="minorEastAsia" w:hAnsi="Arial" w:cs="Arial"/>
          <w:lang w:eastAsia="zh-CN"/>
        </w:rPr>
        <w:t>Addition of test applicability for V2X test cases</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F03659" w:rsidRDefault="00F03659" w:rsidP="00004D2F">
      <w:pPr>
        <w:overflowPunct/>
        <w:autoSpaceDE/>
        <w:autoSpaceDN/>
        <w:snapToGrid w:val="0"/>
        <w:spacing w:after="0"/>
        <w:textAlignment w:val="auto"/>
        <w:rPr>
          <w:rFonts w:ascii="Arial" w:eastAsiaTheme="minorEastAsia" w:hAnsi="Arial" w:cs="Arial"/>
          <w:lang w:eastAsia="zh-CN"/>
        </w:rPr>
      </w:pPr>
    </w:p>
    <w:p w:rsidR="00F91EF3" w:rsidRPr="00F03659" w:rsidRDefault="00F91EF3" w:rsidP="00F91EF3">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8.905</w:t>
      </w:r>
    </w:p>
    <w:p w:rsidR="00F91EF3" w:rsidRDefault="00F91EF3"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21] </w:t>
      </w:r>
      <w:r w:rsidRPr="00F91EF3">
        <w:rPr>
          <w:rFonts w:ascii="Arial" w:eastAsiaTheme="minorEastAsia" w:hAnsi="Arial" w:cs="Arial"/>
          <w:lang w:eastAsia="zh-CN"/>
        </w:rPr>
        <w:t>R5-215076</w:t>
      </w:r>
      <w:r>
        <w:rPr>
          <w:rFonts w:ascii="Arial" w:eastAsiaTheme="minorEastAsia" w:hAnsi="Arial" w:cs="Arial"/>
          <w:lang w:eastAsia="zh-CN"/>
        </w:rPr>
        <w:tab/>
      </w:r>
      <w:r w:rsidRPr="00F91EF3">
        <w:rPr>
          <w:rFonts w:ascii="Arial" w:eastAsiaTheme="minorEastAsia" w:hAnsi="Arial" w:cs="Arial"/>
          <w:lang w:eastAsia="zh-CN"/>
        </w:rPr>
        <w:t>Addition of TP analysis of V2X MPR, SEM and ACLR non-concurrent with SL-MIMO</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F91EF3" w:rsidRPr="00F03659" w:rsidRDefault="00F91EF3"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[22] </w:t>
      </w:r>
      <w:r w:rsidRPr="00F91EF3">
        <w:rPr>
          <w:rFonts w:ascii="Arial" w:eastAsiaTheme="minorEastAsia" w:hAnsi="Arial" w:cs="Arial"/>
          <w:lang w:eastAsia="zh-CN"/>
        </w:rPr>
        <w:t>R5-215077</w:t>
      </w:r>
      <w:r>
        <w:rPr>
          <w:rFonts w:ascii="Arial" w:eastAsiaTheme="minorEastAsia" w:hAnsi="Arial" w:cs="Arial"/>
          <w:lang w:eastAsia="zh-CN"/>
        </w:rPr>
        <w:tab/>
      </w:r>
      <w:r w:rsidRPr="00F91EF3">
        <w:rPr>
          <w:rFonts w:ascii="Arial" w:eastAsiaTheme="minorEastAsia" w:hAnsi="Arial" w:cs="Arial"/>
          <w:lang w:eastAsia="zh-CN"/>
        </w:rPr>
        <w:t>Addition of TP analysis of V2X minimum output power for non-concurrent with SL-MIMO</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w:t>
      </w:r>
      <w:r>
        <w:rPr>
          <w:rFonts w:ascii="Arial" w:eastAsiaTheme="minorEastAsia" w:hAnsi="Arial" w:cs="Arial" w:hint="eastAsia"/>
          <w:lang w:eastAsia="zh-CN"/>
        </w:rPr>
        <w:t>,</w:t>
      </w:r>
      <w:r>
        <w:rPr>
          <w:rFonts w:ascii="Arial" w:eastAsiaTheme="minorEastAsia" w:hAnsi="Arial" w:cs="Arial"/>
          <w:lang w:eastAsia="zh-CN"/>
        </w:rPr>
        <w:t xml:space="preserve"> Hisilicon</w:t>
      </w: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101DAF" w:rsidRDefault="00101DAF" w:rsidP="00101DAF">
      <w:pPr>
        <w:overflowPunct/>
        <w:autoSpaceDE/>
        <w:autoSpaceDN/>
        <w:snapToGrid w:val="0"/>
        <w:spacing w:after="0"/>
        <w:textAlignment w:val="auto"/>
        <w:rPr>
          <w:rFonts w:ascii="Arial" w:hAnsi="Arial" w:cs="Arial"/>
          <w:b/>
          <w:bCs/>
          <w:lang w:eastAsia="ja-JP"/>
        </w:rPr>
      </w:pP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A9C" w:rsidRDefault="000C7A9C">
      <w:r>
        <w:separator/>
      </w:r>
    </w:p>
  </w:endnote>
  <w:endnote w:type="continuationSeparator" w:id="0">
    <w:p w:rsidR="000C7A9C" w:rsidRDefault="000C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4E3" w:rsidRDefault="00B934E3">
    <w:pPr>
      <w:pStyle w:val="ab"/>
    </w:pPr>
    <w:r>
      <w:rPr>
        <w:rStyle w:val="ac"/>
      </w:rPr>
      <w:fldChar w:fldCharType="begin"/>
    </w:r>
    <w:r>
      <w:rPr>
        <w:rStyle w:val="ac"/>
      </w:rPr>
      <w:instrText xml:space="preserve"> PAGE </w:instrText>
    </w:r>
    <w:r>
      <w:rPr>
        <w:rStyle w:val="ac"/>
      </w:rPr>
      <w:fldChar w:fldCharType="separate"/>
    </w:r>
    <w:r w:rsidR="00B93B76">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93B7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A9C" w:rsidRDefault="000C7A9C">
      <w:r>
        <w:separator/>
      </w:r>
    </w:p>
  </w:footnote>
  <w:footnote w:type="continuationSeparator" w:id="0">
    <w:p w:rsidR="000C7A9C" w:rsidRDefault="000C7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C7A9C"/>
    <w:rsid w:val="000D17BC"/>
    <w:rsid w:val="000D2186"/>
    <w:rsid w:val="000E4F35"/>
    <w:rsid w:val="000F6C1C"/>
    <w:rsid w:val="00101DAF"/>
    <w:rsid w:val="001137F4"/>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732E1"/>
    <w:rsid w:val="0029567C"/>
    <w:rsid w:val="002C0B82"/>
    <w:rsid w:val="002C3F25"/>
    <w:rsid w:val="002D7C84"/>
    <w:rsid w:val="00301B7A"/>
    <w:rsid w:val="0030645C"/>
    <w:rsid w:val="00306D59"/>
    <w:rsid w:val="0032503A"/>
    <w:rsid w:val="00325EE1"/>
    <w:rsid w:val="003357C0"/>
    <w:rsid w:val="003440BD"/>
    <w:rsid w:val="00344D60"/>
    <w:rsid w:val="00346477"/>
    <w:rsid w:val="00347CB0"/>
    <w:rsid w:val="003525B3"/>
    <w:rsid w:val="0035751E"/>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258BA"/>
    <w:rsid w:val="004531C9"/>
    <w:rsid w:val="00457D91"/>
    <w:rsid w:val="00460C31"/>
    <w:rsid w:val="00464E5B"/>
    <w:rsid w:val="0047055A"/>
    <w:rsid w:val="00474450"/>
    <w:rsid w:val="00480FF2"/>
    <w:rsid w:val="004873E6"/>
    <w:rsid w:val="0049632A"/>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76DD"/>
    <w:rsid w:val="00582117"/>
    <w:rsid w:val="0058478F"/>
    <w:rsid w:val="00593315"/>
    <w:rsid w:val="005A170D"/>
    <w:rsid w:val="005A6C96"/>
    <w:rsid w:val="005B060E"/>
    <w:rsid w:val="005D0418"/>
    <w:rsid w:val="005D69E6"/>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32692"/>
    <w:rsid w:val="00834BD7"/>
    <w:rsid w:val="008546E5"/>
    <w:rsid w:val="00865EA8"/>
    <w:rsid w:val="00867C2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155"/>
    <w:rsid w:val="00973CE4"/>
    <w:rsid w:val="0097561E"/>
    <w:rsid w:val="00995338"/>
    <w:rsid w:val="00996777"/>
    <w:rsid w:val="009A100C"/>
    <w:rsid w:val="009C0BC7"/>
    <w:rsid w:val="009C6592"/>
    <w:rsid w:val="009C696B"/>
    <w:rsid w:val="009E209B"/>
    <w:rsid w:val="009F0747"/>
    <w:rsid w:val="00A03514"/>
    <w:rsid w:val="00A17079"/>
    <w:rsid w:val="00A448C3"/>
    <w:rsid w:val="00A458D4"/>
    <w:rsid w:val="00A46FB7"/>
    <w:rsid w:val="00A53118"/>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370BA"/>
    <w:rsid w:val="00B42129"/>
    <w:rsid w:val="00B445ED"/>
    <w:rsid w:val="00B4526F"/>
    <w:rsid w:val="00B6300F"/>
    <w:rsid w:val="00B70389"/>
    <w:rsid w:val="00B84623"/>
    <w:rsid w:val="00B934E3"/>
    <w:rsid w:val="00B93B76"/>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7D3E"/>
    <w:rsid w:val="00CD6B3F"/>
    <w:rsid w:val="00CF5E71"/>
    <w:rsid w:val="00CF7FAC"/>
    <w:rsid w:val="00D160C1"/>
    <w:rsid w:val="00D17794"/>
    <w:rsid w:val="00D22398"/>
    <w:rsid w:val="00D35E6C"/>
    <w:rsid w:val="00D436CF"/>
    <w:rsid w:val="00D44873"/>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723C"/>
    <w:rsid w:val="00EE1504"/>
    <w:rsid w:val="00EE1DC3"/>
    <w:rsid w:val="00EE3B5B"/>
    <w:rsid w:val="00EE4CC9"/>
    <w:rsid w:val="00EF4800"/>
    <w:rsid w:val="00EF674A"/>
    <w:rsid w:val="00F00A3D"/>
    <w:rsid w:val="00F03659"/>
    <w:rsid w:val="00F17CA4"/>
    <w:rsid w:val="00F24DDD"/>
    <w:rsid w:val="00F2770B"/>
    <w:rsid w:val="00F51FF3"/>
    <w:rsid w:val="00F549A3"/>
    <w:rsid w:val="00F55CBF"/>
    <w:rsid w:val="00F72B10"/>
    <w:rsid w:val="00F77359"/>
    <w:rsid w:val="00F80F0E"/>
    <w:rsid w:val="00F86A73"/>
    <w:rsid w:val="00F91EF3"/>
    <w:rsid w:val="00FA58DA"/>
    <w:rsid w:val="00FC345B"/>
    <w:rsid w:val="00FD4E37"/>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2Char">
    <w:name w:val="标题 2 Char"/>
    <w:aliases w:val="DO NOT USE_h2 Char,h2 Char,h21 Char,H2 Char,Head2A Char,2 Char,UNDERRUBRIK 1-2 Char"/>
    <w:link w:val="2"/>
    <w:rsid w:val="00101DAF"/>
    <w:rPr>
      <w:rFonts w:ascii="Arial" w:eastAsia="Times New Roman" w:hAnsi="Arial"/>
      <w:sz w:val="32"/>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01DA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4</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5</cp:revision>
  <dcterms:created xsi:type="dcterms:W3CDTF">2021-05-31T04:18:00Z</dcterms:created>
  <dcterms:modified xsi:type="dcterms:W3CDTF">2021-08-31T07:20:00Z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(3)KuGgE2fXGGjx5GBlST+qWis1uCp3hx3ms6AO8+QDdTHkZAZEpqA8SqaXJe/tH1lwEPoRIq5B
DMgEDGXVhLqNuwKWuj8l0VK6LF19biqe2+RdRlsnoDKbAhGAggiea1To2PBKEorDZ9OFQYNo
ogoMElHv5LmRuKfArT9rTEkurLYWkW3qQFqFu7Ld+VAt+nCxjuDsw3uYu89wDZGUeYDOfZk2
N32TR03+fzFbKmEDxz</vt:lpwstr>
  </property>
  <property fmtid="{D5CDD505-2E9C-101B-9397-08002B2CF9AE}" pid="11" name="_2015_ms_pID_7253431">
    <vt:lpwstr>Aw/nLtelFB8jOjkKOnyXDn6kHxZC89Y8VCI3MMsSKElDyHDzz0JOyD
8BqRlVNZa+wqe5s+XcrlurmngzbMte+h1OgxisvHYqqXXmCvM+4b1cJU2Vrc/UrScXQw0LHT
zdN7kkd0ouAMT++JTOh+Cz2RrxXrsFgqw/vPg+C3BOZuertNudbqazcdCEgMfj7snuQfvCaE
oCV0NTdQMjPR6m7HYQAZAFT9wXZbxHGMLMdp</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1630285433</vt:lpwstr>
  </property>
</Properties>
</file>